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A05E39" w:rsidP="00A05E3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A05E39">
        <w:rPr>
          <w:rFonts w:ascii="Book Antiqua" w:hAnsi="Book Antiqua" w:cs="Tahoma"/>
          <w:b/>
          <w:i/>
          <w:sz w:val="28"/>
          <w:szCs w:val="28"/>
        </w:rPr>
        <w:t>Eko Toszek – Budowa fotowoltaicznyc</w:t>
      </w:r>
      <w:r>
        <w:rPr>
          <w:rFonts w:ascii="Book Antiqua" w:hAnsi="Book Antiqua" w:cs="Tahoma"/>
          <w:b/>
          <w:i/>
          <w:sz w:val="28"/>
          <w:szCs w:val="28"/>
        </w:rPr>
        <w:t xml:space="preserve">h </w:t>
      </w:r>
      <w:proofErr w:type="spellStart"/>
      <w:r>
        <w:rPr>
          <w:rFonts w:ascii="Book Antiqua" w:hAnsi="Book Antiqua" w:cs="Tahoma"/>
          <w:b/>
          <w:i/>
          <w:sz w:val="28"/>
          <w:szCs w:val="28"/>
        </w:rPr>
        <w:t>mikroinstalacji</w:t>
      </w:r>
      <w:proofErr w:type="spellEnd"/>
      <w:r>
        <w:rPr>
          <w:rFonts w:ascii="Book Antiqua" w:hAnsi="Book Antiqua" w:cs="Tahoma"/>
          <w:b/>
          <w:i/>
          <w:sz w:val="28"/>
          <w:szCs w:val="28"/>
        </w:rPr>
        <w:t xml:space="preserve"> </w:t>
      </w:r>
      <w:proofErr w:type="spellStart"/>
      <w:r>
        <w:rPr>
          <w:rFonts w:ascii="Book Antiqua" w:hAnsi="Book Antiqua" w:cs="Tahoma"/>
          <w:b/>
          <w:i/>
          <w:sz w:val="28"/>
          <w:szCs w:val="28"/>
        </w:rPr>
        <w:t>prosumenckich</w:t>
      </w:r>
      <w:proofErr w:type="spellEnd"/>
      <w:r>
        <w:rPr>
          <w:rFonts w:ascii="Book Antiqua" w:hAnsi="Book Antiqua" w:cs="Tahoma"/>
          <w:b/>
          <w:i/>
          <w:sz w:val="28"/>
          <w:szCs w:val="28"/>
        </w:rPr>
        <w:br/>
        <w:t xml:space="preserve">w budynkach użyteczności </w:t>
      </w:r>
      <w:r w:rsidRPr="00A05E39">
        <w:rPr>
          <w:rFonts w:ascii="Book Antiqua" w:hAnsi="Book Antiqua" w:cs="Tahoma"/>
          <w:b/>
          <w:i/>
          <w:sz w:val="28"/>
          <w:szCs w:val="28"/>
        </w:rPr>
        <w:t>publicznej w Gminie Toszek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A05E39" w:rsidRPr="00A05E39" w:rsidRDefault="00A05E39" w:rsidP="00A05E3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A05E39">
        <w:rPr>
          <w:rFonts w:ascii="Book Antiqua" w:hAnsi="Book Antiqua" w:cs="Tahoma"/>
          <w:b/>
          <w:i/>
          <w:sz w:val="22"/>
          <w:szCs w:val="22"/>
        </w:rPr>
        <w:t xml:space="preserve">Eko Toszek – Budowa fotowoltaicznych </w:t>
      </w:r>
      <w:proofErr w:type="spellStart"/>
      <w:r w:rsidRPr="00A05E39">
        <w:rPr>
          <w:rFonts w:ascii="Book Antiqua" w:hAnsi="Book Antiqua" w:cs="Tahoma"/>
          <w:b/>
          <w:i/>
          <w:sz w:val="22"/>
          <w:szCs w:val="22"/>
        </w:rPr>
        <w:t>mikroinstalacji</w:t>
      </w:r>
      <w:proofErr w:type="spellEnd"/>
      <w:r w:rsidRPr="00A05E39">
        <w:rPr>
          <w:rFonts w:ascii="Book Antiqua" w:hAnsi="Book Antiqua" w:cs="Tahoma"/>
          <w:b/>
          <w:i/>
          <w:sz w:val="22"/>
          <w:szCs w:val="22"/>
        </w:rPr>
        <w:t xml:space="preserve"> </w:t>
      </w:r>
      <w:proofErr w:type="spellStart"/>
      <w:r w:rsidRPr="00A05E39">
        <w:rPr>
          <w:rFonts w:ascii="Book Antiqua" w:hAnsi="Book Antiqua" w:cs="Tahoma"/>
          <w:b/>
          <w:i/>
          <w:sz w:val="22"/>
          <w:szCs w:val="22"/>
        </w:rPr>
        <w:t>prosumenckich</w:t>
      </w:r>
      <w:proofErr w:type="spellEnd"/>
    </w:p>
    <w:p w:rsidR="005D501E" w:rsidRPr="00745567" w:rsidRDefault="00A05E39" w:rsidP="00A05E3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A05E39">
        <w:rPr>
          <w:rFonts w:ascii="Book Antiqua" w:hAnsi="Book Antiqua" w:cs="Tahoma"/>
          <w:b/>
          <w:i/>
          <w:sz w:val="22"/>
          <w:szCs w:val="22"/>
        </w:rPr>
        <w:t>w budynkach użyteczności publicznej w Gminie Toszek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35429D" w:rsidRDefault="00A65394" w:rsidP="00A65394">
      <w:pPr>
        <w:pStyle w:val="Akapitzlist"/>
        <w:spacing w:line="360" w:lineRule="auto"/>
        <w:ind w:left="357"/>
        <w:jc w:val="center"/>
        <w:rPr>
          <w:rFonts w:ascii="Book Antiqua" w:hAnsi="Book Antiqua"/>
          <w:sz w:val="22"/>
          <w:szCs w:val="22"/>
        </w:rPr>
      </w:pP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033BB8">
        <w:rPr>
          <w:rFonts w:ascii="Book Antiqua" w:hAnsi="Book Antiqua" w:cs="Tahoma"/>
          <w:b/>
          <w:sz w:val="22"/>
          <w:szCs w:val="22"/>
        </w:rPr>
        <w:t>do</w:t>
      </w:r>
      <w:r w:rsidR="00A05E39">
        <w:rPr>
          <w:rFonts w:ascii="Book Antiqua" w:hAnsi="Book Antiqua" w:cs="Tahoma"/>
          <w:b/>
          <w:sz w:val="22"/>
          <w:szCs w:val="22"/>
        </w:rPr>
        <w:t xml:space="preserve"> dnia 31.10.2017</w:t>
      </w:r>
      <w:r w:rsidR="00033BB8">
        <w:rPr>
          <w:rFonts w:ascii="Book Antiqua" w:hAnsi="Book Antiqua" w:cs="Tahoma"/>
          <w:b/>
          <w:sz w:val="22"/>
          <w:szCs w:val="22"/>
        </w:rPr>
        <w:t xml:space="preserve"> r</w:t>
      </w:r>
      <w:r>
        <w:rPr>
          <w:rFonts w:ascii="Book Antiqua" w:hAnsi="Book Antiqua" w:cs="Tahoma"/>
          <w:sz w:val="22"/>
          <w:szCs w:val="22"/>
        </w:rPr>
        <w:t>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A05E39">
          <w:headerReference w:type="default" r:id="rId8"/>
          <w:footerReference w:type="default" r:id="rId9"/>
          <w:pgSz w:w="11906" w:h="16838" w:code="9"/>
          <w:pgMar w:top="1560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5E2A6F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B83E17" w:rsidRPr="0086199D" w:rsidRDefault="00B83E17" w:rsidP="005E2A6F">
      <w:pPr>
        <w:pStyle w:val="Akapitzlist"/>
        <w:numPr>
          <w:ilvl w:val="0"/>
          <w:numId w:val="1"/>
        </w:numPr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DC578A" w:rsidRDefault="00DC578A" w:rsidP="005E2A6F">
      <w:pPr>
        <w:pStyle w:val="Akapitzlist"/>
        <w:numPr>
          <w:ilvl w:val="0"/>
          <w:numId w:val="68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>
        <w:rPr>
          <w:rFonts w:ascii="Book Antiqua" w:hAnsi="Book Antiqua" w:cs="Arial"/>
          <w:sz w:val="22"/>
          <w:szCs w:val="22"/>
          <w:lang w:eastAsia="x-none"/>
        </w:rPr>
        <w:t xml:space="preserve"> i instalacyjne</w:t>
      </w:r>
      <w:r w:rsidR="008B2A9E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4F44B3">
        <w:rPr>
          <w:rFonts w:ascii="Book Antiqua" w:hAnsi="Book Antiqua" w:cs="Arial"/>
          <w:sz w:val="22"/>
          <w:szCs w:val="22"/>
          <w:lang w:eastAsia="x-none"/>
        </w:rPr>
        <w:br/>
      </w:r>
      <w:r w:rsidR="00636208"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636208"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="00636208"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>** (nie mniej niż 60 miesięcy i nie więcej niż 84 miesiące</w:t>
      </w:r>
      <w:r w:rsidR="00636208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 w:rsidR="00636208">
        <w:rPr>
          <w:rFonts w:ascii="Book Antiqua" w:hAnsi="Book Antiqua"/>
          <w:sz w:val="22"/>
          <w:szCs w:val="22"/>
        </w:rPr>
        <w:t>zamówienia (bez wad)</w:t>
      </w:r>
      <w:r w:rsidR="00636208" w:rsidRPr="00BB1800">
        <w:rPr>
          <w:rFonts w:ascii="Book Antiqua" w:hAnsi="Book Antiqua"/>
          <w:sz w:val="22"/>
          <w:szCs w:val="22"/>
        </w:rPr>
        <w:t>.</w:t>
      </w:r>
    </w:p>
    <w:p w:rsidR="00DC578A" w:rsidRPr="00DC578A" w:rsidRDefault="00DC578A" w:rsidP="005E2A6F">
      <w:pPr>
        <w:pStyle w:val="Akapitzlist"/>
        <w:numPr>
          <w:ilvl w:val="0"/>
          <w:numId w:val="68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/>
          <w:sz w:val="22"/>
          <w:szCs w:val="22"/>
        </w:rPr>
        <w:t xml:space="preserve">na zastosowane inwertery udzielę/udzielimy* gwarancji 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 (nie mniej niż 60 miesięcy i nie więcej niż 84 miesiące)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DC578A" w:rsidRPr="00A65394" w:rsidRDefault="00DC578A" w:rsidP="008B2A9E">
      <w:pPr>
        <w:pStyle w:val="Akapitzlist"/>
        <w:numPr>
          <w:ilvl w:val="0"/>
          <w:numId w:val="68"/>
        </w:numPr>
        <w:ind w:left="680" w:hanging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/>
          <w:sz w:val="22"/>
          <w:szCs w:val="22"/>
        </w:rPr>
        <w:t xml:space="preserve">na zastosowane panele fotowoltaiczne udzielę/udzielimy* gwarancji 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 (nie mniej </w:t>
      </w:r>
      <w:r w:rsidR="00DC65ED">
        <w:rPr>
          <w:rFonts w:ascii="Book Antiqua" w:hAnsi="Book Antiqua" w:cs="Arial"/>
          <w:b/>
          <w:sz w:val="22"/>
          <w:szCs w:val="22"/>
          <w:lang w:eastAsia="x-none"/>
        </w:rPr>
        <w:t>niż 96 miesięcy i nie więcej niż 144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 miesiące)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Pr="005E2A6F" w:rsidRDefault="00A65394" w:rsidP="00A65394">
      <w:pPr>
        <w:rPr>
          <w:rFonts w:ascii="Book Antiqua" w:hAnsi="Book Antiqua"/>
          <w:b/>
          <w:sz w:val="20"/>
          <w:szCs w:val="28"/>
        </w:rPr>
      </w:pPr>
    </w:p>
    <w:p w:rsidR="00A04DC5" w:rsidRPr="00A04DC5" w:rsidRDefault="00A04DC5" w:rsidP="005E2A6F">
      <w:pPr>
        <w:pStyle w:val="Akapitzlist"/>
        <w:numPr>
          <w:ilvl w:val="0"/>
          <w:numId w:val="1"/>
        </w:numPr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5E2A6F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5E2A6F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35F9F" w:rsidRPr="00B80D37" w:rsidRDefault="00435F9F" w:rsidP="005E2A6F">
      <w:pPr>
        <w:pStyle w:val="Akapitzlist"/>
        <w:numPr>
          <w:ilvl w:val="0"/>
          <w:numId w:val="1"/>
        </w:numPr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5E2A6F" w:rsidRPr="0056513D" w:rsidRDefault="005E2A6F" w:rsidP="005E2A6F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5E2A6F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5E2A6F">
      <w:pPr>
        <w:pStyle w:val="Akapitzlist"/>
        <w:numPr>
          <w:ilvl w:val="0"/>
          <w:numId w:val="3"/>
        </w:numPr>
        <w:spacing w:after="12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 xml:space="preserve">do realizacji  zamówienia  przy  czynnościach  określonych  w  SIWZ  zaangażuję  osoby zatrudnione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na podstawie umowy o pracę w rozumieniu prz</w:t>
      </w:r>
      <w:r>
        <w:rPr>
          <w:rFonts w:ascii="Book Antiqua" w:hAnsi="Book Antiqua" w:cs="Arial"/>
          <w:sz w:val="22"/>
          <w:szCs w:val="22"/>
        </w:rPr>
        <w:t xml:space="preserve">episów ustawy z dnia 26 czerwca </w:t>
      </w:r>
      <w:r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1976 r. 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t.j</w:t>
      </w:r>
      <w:proofErr w:type="spellEnd"/>
      <w:r w:rsidRPr="005E2A6F">
        <w:rPr>
          <w:rFonts w:ascii="Book Antiqua" w:hAnsi="Book Antiqua" w:cs="Arial"/>
          <w:sz w:val="22"/>
          <w:szCs w:val="22"/>
        </w:rPr>
        <w:t xml:space="preserve">. Dz. U. z 2016 r. poz. 1666 z </w:t>
      </w:r>
      <w:proofErr w:type="spellStart"/>
      <w:r w:rsidRPr="005E2A6F">
        <w:rPr>
          <w:rFonts w:ascii="Book Antiqua" w:hAnsi="Book Antiqua" w:cs="Arial"/>
          <w:sz w:val="22"/>
          <w:szCs w:val="22"/>
        </w:rPr>
        <w:t>późn</w:t>
      </w:r>
      <w:proofErr w:type="spellEnd"/>
      <w:r w:rsidRPr="005E2A6F">
        <w:rPr>
          <w:rFonts w:ascii="Book Antiqua" w:hAnsi="Book Antiqua" w:cs="Arial"/>
          <w:sz w:val="22"/>
          <w:szCs w:val="22"/>
        </w:rPr>
        <w:t>. zm.).</w:t>
      </w:r>
    </w:p>
    <w:p w:rsidR="005E2A6F" w:rsidRPr="007B545D" w:rsidRDefault="005E2A6F" w:rsidP="005E2A6F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5E2A6F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5E2A6F">
      <w:pPr>
        <w:pStyle w:val="Akapitzlist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5E2A6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5E2A6F" w:rsidRDefault="005E2A6F" w:rsidP="005E2A6F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bookmarkStart w:id="0" w:name="_GoBack"/>
      <w:bookmarkEnd w:id="0"/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będzie przyznawał punkty za każe 12 miesięcy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787E67">
        <w:rPr>
          <w:rFonts w:ascii="Book Antiqua" w:hAnsi="Book Antiqua"/>
          <w:b/>
          <w:sz w:val="20"/>
          <w:szCs w:val="20"/>
        </w:rPr>
        <w:t>60</w:t>
      </w:r>
      <w:r w:rsidRPr="000A2AA9">
        <w:rPr>
          <w:rFonts w:ascii="Book Antiqua" w:hAnsi="Book Antiqua"/>
          <w:b/>
          <w:sz w:val="20"/>
          <w:szCs w:val="20"/>
        </w:rPr>
        <w:t xml:space="preserve">-miesięczny </w:t>
      </w:r>
      <w:r w:rsidR="00DC65ED">
        <w:rPr>
          <w:rFonts w:ascii="Book Antiqua" w:hAnsi="Book Antiqua"/>
          <w:b/>
          <w:sz w:val="20"/>
          <w:szCs w:val="20"/>
        </w:rPr>
        <w:t xml:space="preserve">lub 96-miesięczny </w:t>
      </w:r>
      <w:r w:rsidRPr="000A2AA9">
        <w:rPr>
          <w:rFonts w:ascii="Book Antiqua" w:hAnsi="Book Antiqua"/>
          <w:b/>
          <w:sz w:val="20"/>
          <w:szCs w:val="20"/>
        </w:rPr>
        <w:t>okres gwarancji</w:t>
      </w:r>
      <w:r w:rsidR="00787E6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590491">
          <w:headerReference w:type="default" r:id="rId10"/>
          <w:pgSz w:w="11906" w:h="16838" w:code="9"/>
          <w:pgMar w:top="1418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6022C7" w:rsidRDefault="003820F8" w:rsidP="003820F8">
      <w:pPr>
        <w:spacing w:after="120"/>
        <w:jc w:val="both"/>
        <w:rPr>
          <w:rFonts w:ascii="Book Antiqua" w:hAnsi="Book Antiqua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6022C7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 w:val="44"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240" w:line="276" w:lineRule="auto"/>
        <w:ind w:left="340"/>
        <w:jc w:val="center"/>
        <w:rPr>
          <w:rFonts w:ascii="Book Antiqua" w:hAnsi="Book Antiqua"/>
          <w:b/>
          <w:i/>
        </w:rPr>
      </w:pPr>
      <w:r w:rsidRPr="006022C7">
        <w:rPr>
          <w:rFonts w:ascii="Book Antiqua" w:hAnsi="Book Antiqua"/>
          <w:b/>
          <w:i/>
        </w:rPr>
        <w:t xml:space="preserve">Eko Toszek – Budowa fotowoltaicznych </w:t>
      </w:r>
      <w:proofErr w:type="spellStart"/>
      <w:r w:rsidRPr="006022C7">
        <w:rPr>
          <w:rFonts w:ascii="Book Antiqua" w:hAnsi="Book Antiqua"/>
          <w:b/>
          <w:i/>
        </w:rPr>
        <w:t>mikroinstalacji</w:t>
      </w:r>
      <w:proofErr w:type="spellEnd"/>
      <w:r w:rsidRPr="006022C7">
        <w:rPr>
          <w:rFonts w:ascii="Book Antiqua" w:hAnsi="Book Antiqua"/>
          <w:b/>
          <w:i/>
        </w:rPr>
        <w:t xml:space="preserve"> </w:t>
      </w:r>
      <w:proofErr w:type="spellStart"/>
      <w:r w:rsidRPr="006022C7">
        <w:rPr>
          <w:rFonts w:ascii="Book Antiqua" w:hAnsi="Book Antiqua"/>
          <w:b/>
          <w:i/>
        </w:rPr>
        <w:t>prosumenckich</w:t>
      </w:r>
      <w:proofErr w:type="spellEnd"/>
    </w:p>
    <w:p w:rsidR="006022C7" w:rsidRPr="007C4E5A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240" w:line="276" w:lineRule="auto"/>
        <w:ind w:left="340"/>
        <w:contextualSpacing w:val="0"/>
        <w:jc w:val="center"/>
        <w:rPr>
          <w:rFonts w:ascii="Book Antiqua" w:hAnsi="Book Antiqua"/>
        </w:rPr>
      </w:pPr>
      <w:r w:rsidRPr="006022C7">
        <w:rPr>
          <w:rFonts w:ascii="Book Antiqua" w:hAnsi="Book Antiqua"/>
          <w:b/>
          <w:i/>
        </w:rPr>
        <w:t>w budynkach użyteczności publicznej w Gminie Toszek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774D1F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056FAE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sz w:val="18"/>
          <w:szCs w:val="18"/>
        </w:rPr>
      </w:pPr>
    </w:p>
    <w:p w:rsidR="006022C7" w:rsidRDefault="006022C7" w:rsidP="006022C7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 w:after="120" w:line="276" w:lineRule="auto"/>
        <w:ind w:left="340"/>
        <w:jc w:val="center"/>
        <w:rPr>
          <w:rFonts w:ascii="Book Antiqua" w:hAnsi="Book Antiqua"/>
          <w:b/>
          <w:i/>
        </w:rPr>
      </w:pPr>
      <w:r w:rsidRPr="006022C7">
        <w:rPr>
          <w:rFonts w:ascii="Book Antiqua" w:hAnsi="Book Antiqua"/>
          <w:b/>
          <w:i/>
        </w:rPr>
        <w:t xml:space="preserve">Eko Toszek – Budowa fotowoltaicznych </w:t>
      </w:r>
      <w:proofErr w:type="spellStart"/>
      <w:r w:rsidRPr="006022C7">
        <w:rPr>
          <w:rFonts w:ascii="Book Antiqua" w:hAnsi="Book Antiqua"/>
          <w:b/>
          <w:i/>
        </w:rPr>
        <w:t>mikroinstalacji</w:t>
      </w:r>
      <w:proofErr w:type="spellEnd"/>
      <w:r w:rsidRPr="006022C7">
        <w:rPr>
          <w:rFonts w:ascii="Book Antiqua" w:hAnsi="Book Antiqua"/>
          <w:b/>
          <w:i/>
        </w:rPr>
        <w:t xml:space="preserve"> </w:t>
      </w:r>
      <w:proofErr w:type="spellStart"/>
      <w:r w:rsidRPr="006022C7">
        <w:rPr>
          <w:rFonts w:ascii="Book Antiqua" w:hAnsi="Book Antiqua"/>
          <w:b/>
          <w:i/>
        </w:rPr>
        <w:t>prosumenckich</w:t>
      </w:r>
      <w:proofErr w:type="spellEnd"/>
    </w:p>
    <w:p w:rsidR="006022C7" w:rsidRDefault="006022C7" w:rsidP="006022C7">
      <w:pPr>
        <w:shd w:val="clear" w:color="auto" w:fill="FFFFFF"/>
        <w:spacing w:line="264" w:lineRule="exact"/>
        <w:jc w:val="center"/>
        <w:rPr>
          <w:rFonts w:ascii="Book Antiqua" w:hAnsi="Book Antiqua"/>
          <w:b/>
          <w:i/>
          <w:sz w:val="26"/>
          <w:szCs w:val="26"/>
        </w:rPr>
      </w:pPr>
      <w:r w:rsidRPr="006022C7">
        <w:rPr>
          <w:rFonts w:ascii="Book Antiqua" w:hAnsi="Book Antiqua"/>
          <w:b/>
          <w:i/>
        </w:rPr>
        <w:t>w budynkach użyteczności publicznej w Gminie Toszek</w:t>
      </w:r>
    </w:p>
    <w:p w:rsidR="006022C7" w:rsidRPr="007C4E5A" w:rsidRDefault="006022C7" w:rsidP="006022C7">
      <w:pPr>
        <w:shd w:val="clear" w:color="auto" w:fill="FFFFFF"/>
        <w:spacing w:line="264" w:lineRule="exact"/>
        <w:jc w:val="center"/>
        <w:rPr>
          <w:rFonts w:ascii="Book Antiqua" w:hAnsi="Book Antiqua"/>
          <w:sz w:val="16"/>
          <w:szCs w:val="16"/>
        </w:rPr>
      </w:pP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28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022C7" w:rsidRDefault="006022C7" w:rsidP="006022C7">
      <w:pPr>
        <w:spacing w:line="360" w:lineRule="auto"/>
        <w:jc w:val="both"/>
        <w:rPr>
          <w:rFonts w:ascii="Book Antiqua" w:hAnsi="Book Antiqua"/>
          <w:sz w:val="28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4DD" w:rsidRDefault="002F44DD" w:rsidP="00F82889">
      <w:r>
        <w:separator/>
      </w:r>
    </w:p>
  </w:endnote>
  <w:endnote w:type="continuationSeparator" w:id="0">
    <w:p w:rsidR="002F44DD" w:rsidRDefault="002F44DD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05E3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ZRP.271.1.2017</w:t>
    </w:r>
  </w:p>
  <w:p w:rsidR="00A1228C" w:rsidRPr="00A05E39" w:rsidRDefault="00A05E39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A05E39">
      <w:rPr>
        <w:rFonts w:ascii="Book Antiqua" w:hAnsi="Book Antiqua"/>
        <w:color w:val="999999"/>
        <w:sz w:val="18"/>
        <w:szCs w:val="18"/>
        <w:lang w:val="pl-PL"/>
      </w:rPr>
      <w:t xml:space="preserve">Eko Toszek – Budowa fotowoltaicznych </w:t>
    </w:r>
    <w:proofErr w:type="spellStart"/>
    <w:r w:rsidRPr="00A05E39">
      <w:rPr>
        <w:rFonts w:ascii="Book Antiqua" w:hAnsi="Book Antiqua"/>
        <w:color w:val="999999"/>
        <w:sz w:val="18"/>
        <w:szCs w:val="18"/>
        <w:lang w:val="pl-PL"/>
      </w:rPr>
      <w:t>mikroinstalacji</w:t>
    </w:r>
    <w:proofErr w:type="spellEnd"/>
    <w:r w:rsidRPr="00A05E39">
      <w:rPr>
        <w:rFonts w:ascii="Book Antiqua" w:hAnsi="Book Antiqua"/>
        <w:color w:val="999999"/>
        <w:sz w:val="18"/>
        <w:szCs w:val="18"/>
        <w:lang w:val="pl-PL"/>
      </w:rPr>
      <w:t xml:space="preserve"> </w:t>
    </w:r>
    <w:proofErr w:type="spellStart"/>
    <w:r w:rsidRPr="00A05E39">
      <w:rPr>
        <w:rFonts w:ascii="Book Antiqua" w:hAnsi="Book Antiqua"/>
        <w:color w:val="999999"/>
        <w:sz w:val="18"/>
        <w:szCs w:val="18"/>
        <w:lang w:val="pl-PL"/>
      </w:rPr>
      <w:t>prosumenckich</w:t>
    </w:r>
    <w:proofErr w:type="spellEnd"/>
    <w:r w:rsidRPr="00A05E39">
      <w:rPr>
        <w:rFonts w:ascii="Book Antiqua" w:hAnsi="Book Antiqua"/>
        <w:color w:val="999999"/>
        <w:sz w:val="18"/>
        <w:szCs w:val="18"/>
        <w:lang w:val="pl-PL"/>
      </w:rPr>
      <w:t xml:space="preserve"> </w:t>
    </w:r>
    <w:r>
      <w:rPr>
        <w:rFonts w:ascii="Book Antiqua" w:hAnsi="Book Antiqua"/>
        <w:color w:val="999999"/>
        <w:sz w:val="18"/>
        <w:szCs w:val="18"/>
        <w:lang w:val="pl-PL"/>
      </w:rPr>
      <w:br/>
      <w:t xml:space="preserve">w budynkach użyteczności </w:t>
    </w:r>
    <w:r w:rsidRPr="00A05E39">
      <w:rPr>
        <w:rFonts w:ascii="Book Antiqua" w:hAnsi="Book Antiqua"/>
        <w:color w:val="999999"/>
        <w:sz w:val="18"/>
        <w:szCs w:val="18"/>
        <w:lang w:val="pl-PL"/>
      </w:rPr>
      <w:t>publicznej w Gminie Toszek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DC65ED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4DD" w:rsidRDefault="002F44DD" w:rsidP="00F82889">
      <w:r>
        <w:separator/>
      </w:r>
    </w:p>
  </w:footnote>
  <w:footnote w:type="continuationSeparator" w:id="0">
    <w:p w:rsidR="002F44DD" w:rsidRDefault="002F44DD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05E39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5DDE9275" wp14:editId="3EA57051">
          <wp:extent cx="6120130" cy="540385"/>
          <wp:effectExtent l="0" t="0" r="0" b="0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590491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77068BF5" wp14:editId="51343F46">
          <wp:extent cx="6120130" cy="540385"/>
          <wp:effectExtent l="0" t="0" r="0" b="0"/>
          <wp:docPr id="1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590491" w:rsidP="00A1228C">
    <w:pPr>
      <w:pStyle w:val="Nagwek"/>
      <w:tabs>
        <w:tab w:val="clear" w:pos="9072"/>
      </w:tabs>
      <w:jc w:val="center"/>
      <w:rPr>
        <w:lang w:val="pl-PL"/>
      </w:rPr>
    </w:pPr>
    <w:r>
      <w:rPr>
        <w:noProof/>
        <w:lang w:val="pl-PL"/>
      </w:rPr>
      <w:drawing>
        <wp:inline distT="0" distB="0" distL="0" distR="0" wp14:anchorId="77068BF5" wp14:editId="51343F46">
          <wp:extent cx="6120130" cy="540385"/>
          <wp:effectExtent l="0" t="0" r="0" b="0"/>
          <wp:docPr id="22" name="Obraz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0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F6E5F9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4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7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9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6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7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9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0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0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3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7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9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2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7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3"/>
  </w:num>
  <w:num w:numId="3">
    <w:abstractNumId w:val="2"/>
  </w:num>
  <w:num w:numId="4">
    <w:abstractNumId w:val="10"/>
  </w:num>
  <w:num w:numId="5">
    <w:abstractNumId w:val="44"/>
  </w:num>
  <w:num w:numId="6">
    <w:abstractNumId w:val="20"/>
  </w:num>
  <w:num w:numId="7">
    <w:abstractNumId w:val="26"/>
  </w:num>
  <w:num w:numId="8">
    <w:abstractNumId w:val="53"/>
  </w:num>
  <w:num w:numId="9">
    <w:abstractNumId w:val="18"/>
  </w:num>
  <w:num w:numId="10">
    <w:abstractNumId w:val="4"/>
  </w:num>
  <w:num w:numId="11">
    <w:abstractNumId w:val="67"/>
  </w:num>
  <w:num w:numId="12">
    <w:abstractNumId w:val="45"/>
  </w:num>
  <w:num w:numId="13">
    <w:abstractNumId w:val="23"/>
  </w:num>
  <w:num w:numId="14">
    <w:abstractNumId w:val="13"/>
  </w:num>
  <w:num w:numId="15">
    <w:abstractNumId w:val="66"/>
  </w:num>
  <w:num w:numId="16">
    <w:abstractNumId w:val="52"/>
  </w:num>
  <w:num w:numId="17">
    <w:abstractNumId w:val="35"/>
  </w:num>
  <w:num w:numId="18">
    <w:abstractNumId w:val="46"/>
  </w:num>
  <w:num w:numId="19">
    <w:abstractNumId w:val="34"/>
  </w:num>
  <w:num w:numId="20">
    <w:abstractNumId w:val="61"/>
  </w:num>
  <w:num w:numId="21">
    <w:abstractNumId w:val="38"/>
  </w:num>
  <w:num w:numId="22">
    <w:abstractNumId w:val="11"/>
  </w:num>
  <w:num w:numId="23">
    <w:abstractNumId w:val="56"/>
  </w:num>
  <w:num w:numId="24">
    <w:abstractNumId w:val="36"/>
  </w:num>
  <w:num w:numId="25">
    <w:abstractNumId w:val="5"/>
  </w:num>
  <w:num w:numId="26">
    <w:abstractNumId w:val="32"/>
  </w:num>
  <w:num w:numId="27">
    <w:abstractNumId w:val="31"/>
  </w:num>
  <w:num w:numId="28">
    <w:abstractNumId w:val="30"/>
  </w:num>
  <w:num w:numId="29">
    <w:abstractNumId w:val="14"/>
  </w:num>
  <w:num w:numId="30">
    <w:abstractNumId w:val="55"/>
  </w:num>
  <w:num w:numId="31">
    <w:abstractNumId w:val="6"/>
  </w:num>
  <w:num w:numId="32">
    <w:abstractNumId w:val="21"/>
  </w:num>
  <w:num w:numId="33">
    <w:abstractNumId w:val="39"/>
  </w:num>
  <w:num w:numId="34">
    <w:abstractNumId w:val="57"/>
  </w:num>
  <w:num w:numId="35">
    <w:abstractNumId w:val="19"/>
  </w:num>
  <w:num w:numId="36">
    <w:abstractNumId w:val="47"/>
  </w:num>
  <w:num w:numId="37">
    <w:abstractNumId w:val="59"/>
  </w:num>
  <w:num w:numId="38">
    <w:abstractNumId w:val="65"/>
  </w:num>
  <w:num w:numId="39">
    <w:abstractNumId w:val="7"/>
  </w:num>
  <w:num w:numId="40">
    <w:abstractNumId w:val="24"/>
  </w:num>
  <w:num w:numId="41">
    <w:abstractNumId w:val="40"/>
  </w:num>
  <w:num w:numId="42">
    <w:abstractNumId w:val="62"/>
  </w:num>
  <w:num w:numId="43">
    <w:abstractNumId w:val="3"/>
  </w:num>
  <w:num w:numId="44">
    <w:abstractNumId w:val="1"/>
  </w:num>
  <w:num w:numId="45">
    <w:abstractNumId w:val="49"/>
  </w:num>
  <w:num w:numId="46">
    <w:abstractNumId w:val="50"/>
  </w:num>
  <w:num w:numId="47">
    <w:abstractNumId w:val="9"/>
  </w:num>
  <w:num w:numId="48">
    <w:abstractNumId w:val="69"/>
  </w:num>
  <w:num w:numId="49">
    <w:abstractNumId w:val="63"/>
  </w:num>
  <w:num w:numId="50">
    <w:abstractNumId w:val="68"/>
  </w:num>
  <w:num w:numId="51">
    <w:abstractNumId w:val="41"/>
  </w:num>
  <w:num w:numId="52">
    <w:abstractNumId w:val="48"/>
  </w:num>
  <w:num w:numId="53">
    <w:abstractNumId w:val="25"/>
  </w:num>
  <w:num w:numId="54">
    <w:abstractNumId w:val="60"/>
  </w:num>
  <w:num w:numId="55">
    <w:abstractNumId w:val="54"/>
  </w:num>
  <w:num w:numId="56">
    <w:abstractNumId w:val="70"/>
  </w:num>
  <w:num w:numId="57">
    <w:abstractNumId w:val="27"/>
  </w:num>
  <w:num w:numId="58">
    <w:abstractNumId w:val="51"/>
  </w:num>
  <w:num w:numId="59">
    <w:abstractNumId w:val="64"/>
  </w:num>
  <w:num w:numId="60">
    <w:abstractNumId w:val="29"/>
  </w:num>
  <w:num w:numId="61">
    <w:abstractNumId w:val="12"/>
  </w:num>
  <w:num w:numId="62">
    <w:abstractNumId w:val="17"/>
  </w:num>
  <w:num w:numId="63">
    <w:abstractNumId w:val="16"/>
  </w:num>
  <w:num w:numId="64">
    <w:abstractNumId w:val="58"/>
  </w:num>
  <w:num w:numId="65">
    <w:abstractNumId w:val="37"/>
  </w:num>
  <w:num w:numId="66">
    <w:abstractNumId w:val="8"/>
  </w:num>
  <w:num w:numId="67">
    <w:abstractNumId w:val="33"/>
  </w:num>
  <w:num w:numId="68">
    <w:abstractNumId w:val="15"/>
  </w:num>
  <w:num w:numId="69">
    <w:abstractNumId w:val="2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00096-38CD-42CF-AE1C-5C6F1AF5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1261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17</cp:revision>
  <cp:lastPrinted>2015-07-27T09:38:00Z</cp:lastPrinted>
  <dcterms:created xsi:type="dcterms:W3CDTF">2015-07-24T08:17:00Z</dcterms:created>
  <dcterms:modified xsi:type="dcterms:W3CDTF">2017-06-19T08:01:00Z</dcterms:modified>
</cp:coreProperties>
</file>